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42B46D" w14:textId="77777777" w:rsidR="00335481" w:rsidRDefault="00335481" w:rsidP="00335481">
      <w:pPr>
        <w:pStyle w:val="a3"/>
        <w:jc w:val="center"/>
      </w:pPr>
      <w:r>
        <w:rPr>
          <w:rFonts w:ascii="굴림" w:eastAsia="굴림" w:hAnsi="굴림" w:hint="eastAsia"/>
          <w:sz w:val="48"/>
          <w:szCs w:val="48"/>
          <w:u w:val="single" w:color="000000"/>
        </w:rPr>
        <w:t>이동식 고정볼라드 시방서</w:t>
      </w:r>
    </w:p>
    <w:p w14:paraId="0310AC04" w14:textId="77777777" w:rsidR="00335481" w:rsidRDefault="00335481" w:rsidP="00335481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>1. 목 적</w:t>
      </w:r>
    </w:p>
    <w:p w14:paraId="31A3D704" w14:textId="77777777" w:rsidR="00335481" w:rsidRDefault="00335481" w:rsidP="00335481">
      <w:pPr>
        <w:pStyle w:val="a3"/>
      </w:pPr>
      <w:r>
        <w:rPr>
          <w:rFonts w:ascii="굴림" w:eastAsia="굴림" w:hAnsi="굴림" w:hint="eastAsia"/>
          <w:sz w:val="26"/>
          <w:szCs w:val="26"/>
        </w:rPr>
        <w:t xml:space="preserve">본 시방서는 차량 진입의 통제가 필요하거나 자전거 전용 도로 등, 보행자의 안전과 통행에 지장을 주는 것을 사전에 예방하고, 차량이 보도에 진입할 수 없도록 하여 주.정차할 때 발생할 수 있는 안전사고 및 보도 파손의 원인을 제거하기 위하여 설치되는 하이큐볼라드의 시공이 확실하고 안전하게 설치되며 </w:t>
      </w:r>
    </w:p>
    <w:p w14:paraId="757C8BD2" w14:textId="77777777" w:rsidR="00335481" w:rsidRDefault="00335481" w:rsidP="00335481">
      <w:pPr>
        <w:pStyle w:val="a3"/>
      </w:pPr>
      <w:r>
        <w:rPr>
          <w:rFonts w:ascii="굴림" w:eastAsia="굴림" w:hAnsi="굴림" w:hint="eastAsia"/>
          <w:sz w:val="26"/>
          <w:szCs w:val="26"/>
        </w:rPr>
        <w:t>지속적인 유지관리가 되도록 함을 목적으로 한다.</w:t>
      </w:r>
    </w:p>
    <w:p w14:paraId="460CE030" w14:textId="77777777" w:rsidR="00335481" w:rsidRDefault="00335481" w:rsidP="00335481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>2. 적용범위</w:t>
      </w:r>
    </w:p>
    <w:p w14:paraId="770176AA" w14:textId="77777777" w:rsidR="00335481" w:rsidRDefault="00335481" w:rsidP="00335481">
      <w:pPr>
        <w:pStyle w:val="a3"/>
      </w:pPr>
      <w:r>
        <w:rPr>
          <w:rFonts w:ascii="굴림" w:eastAsia="굴림" w:hAnsi="굴림" w:hint="eastAsia"/>
          <w:sz w:val="26"/>
          <w:szCs w:val="26"/>
        </w:rPr>
        <w:t>본 시방서는 이동식 고정볼라드의 시공 및 유지관리에 적용한다.</w:t>
      </w:r>
    </w:p>
    <w:p w14:paraId="0E3240D0" w14:textId="77777777" w:rsidR="00335481" w:rsidRDefault="00335481" w:rsidP="00335481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>3. 제품의 명칭 및 규격</w:t>
      </w:r>
    </w:p>
    <w:p w14:paraId="38ED1227" w14:textId="77777777" w:rsidR="00335481" w:rsidRDefault="00335481" w:rsidP="00335481">
      <w:pPr>
        <w:pStyle w:val="a3"/>
        <w:spacing w:line="480" w:lineRule="auto"/>
      </w:pPr>
      <w:r>
        <w:rPr>
          <w:rFonts w:ascii="굴림" w:eastAsia="굴림" w:hAnsi="굴림" w:hint="eastAsia"/>
          <w:sz w:val="26"/>
          <w:szCs w:val="26"/>
        </w:rPr>
        <w:t>가. 명 칭 : “하이큐 이동식 고정볼라드(BB-S2)</w:t>
      </w:r>
    </w:p>
    <w:p w14:paraId="79DE2A8C" w14:textId="77777777" w:rsidR="00335481" w:rsidRDefault="00335481" w:rsidP="00335481">
      <w:pPr>
        <w:pStyle w:val="a3"/>
        <w:spacing w:line="384" w:lineRule="auto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>나. 규 격</w:t>
      </w:r>
      <w:r w:rsidR="005F108A">
        <w:rPr>
          <w:rFonts w:ascii="굴림" w:eastAsia="굴림" w:hAnsi="굴림" w:hint="eastAsia"/>
          <w:sz w:val="26"/>
          <w:szCs w:val="26"/>
        </w:rPr>
        <w:t xml:space="preserve"> : ø150</w:t>
      </w:r>
      <w:r>
        <w:rPr>
          <w:rFonts w:ascii="굴림" w:eastAsia="굴림" w:hAnsi="굴림" w:hint="eastAsia"/>
          <w:sz w:val="26"/>
          <w:szCs w:val="26"/>
        </w:rPr>
        <w:t xml:space="preserve">X800 </w:t>
      </w:r>
    </w:p>
    <w:p w14:paraId="5B132888" w14:textId="77777777" w:rsidR="005F108A" w:rsidRDefault="005F108A" w:rsidP="00335481">
      <w:pPr>
        <w:pStyle w:val="a3"/>
        <w:spacing w:line="384" w:lineRule="auto"/>
      </w:pPr>
    </w:p>
    <w:p w14:paraId="0906C400" w14:textId="77777777" w:rsidR="005F108A" w:rsidRDefault="005F108A" w:rsidP="00335481">
      <w:pPr>
        <w:pStyle w:val="a3"/>
        <w:spacing w:line="384" w:lineRule="auto"/>
      </w:pPr>
    </w:p>
    <w:p w14:paraId="6399D843" w14:textId="06BF8055" w:rsidR="005F108A" w:rsidRDefault="005F108A" w:rsidP="00335481">
      <w:pPr>
        <w:pStyle w:val="a3"/>
        <w:spacing w:line="384" w:lineRule="auto"/>
      </w:pPr>
    </w:p>
    <w:p w14:paraId="200A7F3F" w14:textId="0AD5F241" w:rsidR="00335481" w:rsidRDefault="00335481" w:rsidP="00335481">
      <w:pPr>
        <w:pStyle w:val="a3"/>
        <w:spacing w:line="480" w:lineRule="auto"/>
        <w:rPr>
          <w:rFonts w:ascii="굴림" w:eastAsia="굴림" w:hAnsi="굴림"/>
          <w:b/>
          <w:bCs/>
          <w:sz w:val="28"/>
          <w:szCs w:val="28"/>
        </w:rPr>
      </w:pPr>
      <w:r>
        <w:rPr>
          <w:rFonts w:ascii="굴림" w:eastAsia="굴림" w:hAnsi="굴림" w:hint="eastAsia"/>
          <w:b/>
          <w:bCs/>
          <w:sz w:val="28"/>
          <w:szCs w:val="28"/>
        </w:rPr>
        <w:t>4. 형상 및 설치도</w:t>
      </w:r>
    </w:p>
    <w:p w14:paraId="483E0E93" w14:textId="77777777" w:rsidR="00E069C9" w:rsidRDefault="00E069C9" w:rsidP="00335481">
      <w:pPr>
        <w:pStyle w:val="a3"/>
        <w:spacing w:line="480" w:lineRule="auto"/>
        <w:rPr>
          <w:rFonts w:ascii="굴림" w:eastAsia="굴림" w:hAnsi="굴림"/>
          <w:b/>
          <w:bCs/>
          <w:sz w:val="28"/>
          <w:szCs w:val="28"/>
        </w:rPr>
      </w:pPr>
    </w:p>
    <w:p w14:paraId="22D0BC98" w14:textId="3CDFDEAC" w:rsidR="00E069C9" w:rsidRDefault="00E069C9" w:rsidP="00335481">
      <w:pPr>
        <w:pStyle w:val="a3"/>
        <w:spacing w:line="480" w:lineRule="auto"/>
        <w:rPr>
          <w:rFonts w:hint="eastAsia"/>
        </w:rPr>
      </w:pPr>
      <w:r w:rsidRPr="00E069C9">
        <w:rPr>
          <w:rFonts w:ascii="굴림" w:eastAsia="굴림" w:hAnsi="굴림"/>
          <w:noProof/>
          <w:sz w:val="26"/>
          <w:szCs w:val="26"/>
        </w:rPr>
        <w:lastRenderedPageBreak/>
        <w:drawing>
          <wp:inline distT="0" distB="0" distL="0" distR="0" wp14:anchorId="736E4E73" wp14:editId="45F2EB07">
            <wp:extent cx="4229100" cy="5686425"/>
            <wp:effectExtent l="0" t="0" r="0" b="9525"/>
            <wp:docPr id="156014122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014122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29692" cy="5687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C065DC" w14:textId="77777777" w:rsidR="00335481" w:rsidRDefault="00335481" w:rsidP="00335481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 xml:space="preserve">5. 시공 </w:t>
      </w:r>
    </w:p>
    <w:p w14:paraId="691077D2" w14:textId="77777777" w:rsidR="00335481" w:rsidRDefault="00335481" w:rsidP="00335481">
      <w:pPr>
        <w:pStyle w:val="a3"/>
        <w:spacing w:line="480" w:lineRule="auto"/>
      </w:pPr>
      <w:r>
        <w:rPr>
          <w:rFonts w:ascii="굴림" w:eastAsia="굴림" w:hAnsi="굴림" w:hint="eastAsia"/>
          <w:sz w:val="26"/>
          <w:szCs w:val="26"/>
        </w:rPr>
        <w:t>1) 시공에 들어가기 전에 운전자뿐만 아니라 보행자의 안전을 위한</w:t>
      </w:r>
    </w:p>
    <w:p w14:paraId="37D19765" w14:textId="77777777" w:rsidR="00335481" w:rsidRDefault="00335481" w:rsidP="00335481">
      <w:pPr>
        <w:pStyle w:val="a3"/>
        <w:spacing w:line="480" w:lineRule="auto"/>
      </w:pPr>
      <w:r>
        <w:rPr>
          <w:rFonts w:ascii="굴림" w:eastAsia="굴림" w:hAnsi="굴림" w:hint="eastAsia"/>
          <w:sz w:val="26"/>
          <w:szCs w:val="26"/>
        </w:rPr>
        <w:t>조치를 취한다.</w:t>
      </w:r>
    </w:p>
    <w:p w14:paraId="7EA9CAF0" w14:textId="77777777" w:rsidR="00335481" w:rsidRDefault="00335481" w:rsidP="00335481">
      <w:pPr>
        <w:pStyle w:val="a3"/>
        <w:spacing w:line="480" w:lineRule="auto"/>
      </w:pPr>
      <w:r>
        <w:rPr>
          <w:rFonts w:ascii="굴림" w:eastAsia="굴림" w:hAnsi="굴림" w:hint="eastAsia"/>
          <w:sz w:val="26"/>
          <w:szCs w:val="26"/>
        </w:rPr>
        <w:t>2) 볼라드의 설치 위치와 방법은 설계도 및 시방서에 의거하여 시공한다.</w:t>
      </w:r>
    </w:p>
    <w:p w14:paraId="52DB63CE" w14:textId="77777777" w:rsidR="005F0B53" w:rsidRDefault="00335481" w:rsidP="00335481">
      <w:pPr>
        <w:pStyle w:val="a3"/>
        <w:spacing w:line="480" w:lineRule="auto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 xml:space="preserve">3) </w:t>
      </w:r>
      <w:r w:rsidR="005F0B53">
        <w:rPr>
          <w:rFonts w:ascii="굴림" w:eastAsia="굴림" w:hAnsi="굴림" w:hint="eastAsia"/>
          <w:sz w:val="26"/>
          <w:szCs w:val="26"/>
        </w:rPr>
        <w:t>볼라드 탈락 및 치우침이 발생하지 않도록 현장 여건에 따라 적절한</w:t>
      </w:r>
    </w:p>
    <w:p w14:paraId="4590B12C" w14:textId="77777777" w:rsidR="00335481" w:rsidRDefault="005F0B53" w:rsidP="005F0B53">
      <w:pPr>
        <w:pStyle w:val="a3"/>
        <w:spacing w:line="480" w:lineRule="auto"/>
        <w:ind w:firstLineChars="100" w:firstLine="260"/>
      </w:pPr>
      <w:r>
        <w:rPr>
          <w:rFonts w:ascii="굴림" w:eastAsia="굴림" w:hAnsi="굴림" w:hint="eastAsia"/>
          <w:sz w:val="26"/>
          <w:szCs w:val="26"/>
        </w:rPr>
        <w:t xml:space="preserve">깊이로 타설 또는 </w:t>
      </w:r>
      <w:r w:rsidR="009D4606">
        <w:rPr>
          <w:rFonts w:ascii="굴림" w:eastAsia="굴림" w:hAnsi="굴림" w:hint="eastAsia"/>
          <w:sz w:val="26"/>
          <w:szCs w:val="26"/>
        </w:rPr>
        <w:t>천</w:t>
      </w:r>
      <w:r>
        <w:rPr>
          <w:rFonts w:ascii="굴림" w:eastAsia="굴림" w:hAnsi="굴림" w:hint="eastAsia"/>
          <w:sz w:val="26"/>
          <w:szCs w:val="26"/>
        </w:rPr>
        <w:t>공 코아작업을 진행한다</w:t>
      </w:r>
      <w:r w:rsidR="00373102">
        <w:rPr>
          <w:rFonts w:ascii="굴림" w:eastAsia="굴림" w:hAnsi="굴림" w:hint="eastAsia"/>
          <w:sz w:val="26"/>
          <w:szCs w:val="26"/>
        </w:rPr>
        <w:t>.</w:t>
      </w:r>
    </w:p>
    <w:p w14:paraId="5AE9CEEF" w14:textId="77777777" w:rsidR="005F0B53" w:rsidRDefault="00335481" w:rsidP="00335481">
      <w:pPr>
        <w:pStyle w:val="a3"/>
        <w:spacing w:line="432" w:lineRule="auto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>4) 터파기 바닥으로부터</w:t>
      </w:r>
      <w:r w:rsidR="005F0B53">
        <w:rPr>
          <w:rFonts w:ascii="굴림" w:eastAsia="굴림" w:hAnsi="굴림" w:hint="eastAsia"/>
          <w:sz w:val="26"/>
          <w:szCs w:val="26"/>
        </w:rPr>
        <w:t xml:space="preserve"> </w:t>
      </w:r>
      <w:r>
        <w:rPr>
          <w:rFonts w:ascii="굴림" w:eastAsia="굴림" w:hAnsi="굴림" w:hint="eastAsia"/>
          <w:sz w:val="26"/>
          <w:szCs w:val="26"/>
        </w:rPr>
        <w:t>시공</w:t>
      </w:r>
      <w:r w:rsidR="00B5104B">
        <w:rPr>
          <w:rFonts w:ascii="굴림" w:eastAsia="굴림" w:hAnsi="굴림" w:hint="eastAsia"/>
          <w:sz w:val="26"/>
          <w:szCs w:val="26"/>
        </w:rPr>
        <w:t xml:space="preserve"> </w:t>
      </w:r>
      <w:r>
        <w:rPr>
          <w:rFonts w:ascii="굴림" w:eastAsia="굴림" w:hAnsi="굴림" w:hint="eastAsia"/>
          <w:sz w:val="26"/>
          <w:szCs w:val="26"/>
        </w:rPr>
        <w:t>후의 공간</w:t>
      </w:r>
      <w:r w:rsidR="004F4141">
        <w:rPr>
          <w:rFonts w:ascii="굴림" w:eastAsia="굴림" w:hAnsi="굴림" w:hint="eastAsia"/>
          <w:sz w:val="26"/>
          <w:szCs w:val="26"/>
        </w:rPr>
        <w:t xml:space="preserve"> </w:t>
      </w:r>
      <w:r>
        <w:rPr>
          <w:rFonts w:ascii="굴림" w:eastAsia="굴림" w:hAnsi="굴림" w:hint="eastAsia"/>
          <w:sz w:val="26"/>
          <w:szCs w:val="26"/>
        </w:rPr>
        <w:t>발생 및 볼라드의 함몰이 없게</w:t>
      </w:r>
    </w:p>
    <w:p w14:paraId="56B47A85" w14:textId="77777777" w:rsidR="00335481" w:rsidRDefault="00335481" w:rsidP="005F0B53">
      <w:pPr>
        <w:pStyle w:val="a3"/>
        <w:spacing w:line="432" w:lineRule="auto"/>
        <w:ind w:firstLineChars="100" w:firstLine="260"/>
      </w:pPr>
      <w:r>
        <w:rPr>
          <w:rFonts w:ascii="굴림" w:eastAsia="굴림" w:hAnsi="굴림" w:hint="eastAsia"/>
          <w:sz w:val="26"/>
          <w:szCs w:val="26"/>
        </w:rPr>
        <w:lastRenderedPageBreak/>
        <w:t xml:space="preserve"> 다짐을 한다.</w:t>
      </w:r>
    </w:p>
    <w:p w14:paraId="64CD1608" w14:textId="77777777" w:rsidR="00335481" w:rsidRDefault="00335481" w:rsidP="005F0B53">
      <w:pPr>
        <w:pStyle w:val="a3"/>
        <w:spacing w:line="432" w:lineRule="auto"/>
        <w:ind w:left="520" w:hangingChars="200" w:hanging="520"/>
      </w:pPr>
      <w:r>
        <w:rPr>
          <w:rFonts w:ascii="굴림" w:eastAsia="굴림" w:hAnsi="굴림" w:hint="eastAsia"/>
          <w:sz w:val="26"/>
          <w:szCs w:val="26"/>
        </w:rPr>
        <w:t>5) 볼라드의 시공은 매립지주에 뚫려있는 홀에 ∮10*240㎜ 철근를 넣고 콘크리트 로 타설한다.</w:t>
      </w:r>
    </w:p>
    <w:p w14:paraId="2AD32951" w14:textId="77777777" w:rsidR="002F1274" w:rsidRDefault="00335481" w:rsidP="00335481">
      <w:pPr>
        <w:pStyle w:val="a3"/>
        <w:spacing w:line="432" w:lineRule="auto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>6) 설계 도면에 노면으로 부터의 규제가 있을시 타설시 높이를 조정하여</w:t>
      </w:r>
    </w:p>
    <w:p w14:paraId="01E4DE4C" w14:textId="77777777" w:rsidR="00335481" w:rsidRDefault="00335481" w:rsidP="002F1274">
      <w:pPr>
        <w:pStyle w:val="a3"/>
        <w:spacing w:line="432" w:lineRule="auto"/>
        <w:ind w:firstLineChars="100" w:firstLine="260"/>
      </w:pPr>
      <w:r>
        <w:rPr>
          <w:rFonts w:ascii="굴림" w:eastAsia="굴림" w:hAnsi="굴림" w:hint="eastAsia"/>
          <w:sz w:val="26"/>
          <w:szCs w:val="26"/>
        </w:rPr>
        <w:t xml:space="preserve"> 타설한다.</w:t>
      </w:r>
    </w:p>
    <w:p w14:paraId="4430C33B" w14:textId="77777777" w:rsidR="00D40ABE" w:rsidRDefault="00335481" w:rsidP="00335481">
      <w:pPr>
        <w:pStyle w:val="a3"/>
        <w:spacing w:line="432" w:lineRule="auto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 xml:space="preserve">7) 기초 콘크리트는 완전히 양생될 때까지 시공유지를 위하여 적절한 </w:t>
      </w:r>
    </w:p>
    <w:p w14:paraId="1DBE7C10" w14:textId="77777777" w:rsidR="00335481" w:rsidRDefault="00335481" w:rsidP="00215C03">
      <w:pPr>
        <w:pStyle w:val="a3"/>
        <w:spacing w:line="432" w:lineRule="auto"/>
        <w:ind w:firstLineChars="200" w:firstLine="520"/>
      </w:pPr>
      <w:r>
        <w:rPr>
          <w:rFonts w:ascii="굴림" w:eastAsia="굴림" w:hAnsi="굴림" w:hint="eastAsia"/>
          <w:sz w:val="26"/>
          <w:szCs w:val="26"/>
        </w:rPr>
        <w:t>조치를 하여야 한다.</w:t>
      </w:r>
    </w:p>
    <w:p w14:paraId="2FAA4330" w14:textId="77777777" w:rsidR="00335481" w:rsidRDefault="00335481" w:rsidP="00335481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※ 콘크리트 타설시 지상으로 돌출되는 본체에 이물질이 묻지 않게 하고 만약 콘크리트가 묻은 경우 양생되기 전 물로 닦아낸다.</w:t>
      </w:r>
    </w:p>
    <w:p w14:paraId="31E045F4" w14:textId="77777777" w:rsidR="007966EF" w:rsidRDefault="00335481" w:rsidP="00335481">
      <w:pPr>
        <w:pStyle w:val="a3"/>
        <w:spacing w:line="432" w:lineRule="auto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>8) 설치가 완료되었을 시는 주변을 깨끗이 정리하고 통행에 불편이 없도록</w:t>
      </w:r>
    </w:p>
    <w:p w14:paraId="03E8805B" w14:textId="77777777" w:rsidR="007966EF" w:rsidRDefault="00335481" w:rsidP="007966EF">
      <w:pPr>
        <w:pStyle w:val="a3"/>
        <w:spacing w:line="432" w:lineRule="auto"/>
        <w:ind w:firstLineChars="100" w:firstLine="260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 xml:space="preserve"> 조치한 후 볼라드 상단을 매립지주부에 삽입하고 준비된 자물쇠로</w:t>
      </w:r>
    </w:p>
    <w:p w14:paraId="0990C6F4" w14:textId="77777777" w:rsidR="00335481" w:rsidRDefault="00335481" w:rsidP="007966EF">
      <w:pPr>
        <w:pStyle w:val="a3"/>
        <w:spacing w:line="432" w:lineRule="auto"/>
        <w:ind w:firstLineChars="100" w:firstLine="260"/>
      </w:pPr>
      <w:r>
        <w:rPr>
          <w:rFonts w:ascii="굴림" w:eastAsia="굴림" w:hAnsi="굴림" w:hint="eastAsia"/>
          <w:sz w:val="26"/>
          <w:szCs w:val="26"/>
        </w:rPr>
        <w:t xml:space="preserve"> 볼라드를 잠근다. </w:t>
      </w:r>
    </w:p>
    <w:p w14:paraId="122D3258" w14:textId="77777777" w:rsidR="00335481" w:rsidRDefault="00335481" w:rsidP="00335481">
      <w:pPr>
        <w:pStyle w:val="a3"/>
      </w:pPr>
      <w:r>
        <w:rPr>
          <w:rFonts w:ascii="굴림" w:eastAsia="굴림" w:hAnsi="굴림" w:hint="eastAsia"/>
          <w:b/>
          <w:bCs/>
          <w:sz w:val="30"/>
          <w:szCs w:val="30"/>
        </w:rPr>
        <w:t>6. 검 수</w:t>
      </w:r>
    </w:p>
    <w:p w14:paraId="6AF11A2E" w14:textId="77777777" w:rsidR="00335481" w:rsidRDefault="00335481" w:rsidP="00335481">
      <w:pPr>
        <w:pStyle w:val="a3"/>
      </w:pPr>
      <w:r>
        <w:rPr>
          <w:rFonts w:ascii="굴림" w:eastAsia="굴림" w:hAnsi="굴림" w:hint="eastAsia"/>
          <w:sz w:val="26"/>
          <w:szCs w:val="26"/>
        </w:rPr>
        <w:t xml:space="preserve">시공이 완료되면 발주처 및 감독관의 입회 하에 검수를 받는다. </w:t>
      </w:r>
    </w:p>
    <w:p w14:paraId="3E864A1A" w14:textId="77777777" w:rsidR="00335481" w:rsidRDefault="00335481" w:rsidP="00335481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※ 발주처 및 감독관의 입회가 불가능 할 경우 시공 과정의 전,중,후을 촬영하여 설계도 또는 시방서 대로 완료되었음을 입증하도록 하여야 한다.</w:t>
      </w:r>
    </w:p>
    <w:p w14:paraId="40D596CB" w14:textId="77777777" w:rsidR="00335481" w:rsidRDefault="00335481" w:rsidP="00335481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>7. 유지관리</w:t>
      </w:r>
    </w:p>
    <w:p w14:paraId="5D06D14C" w14:textId="77777777" w:rsidR="00335481" w:rsidRDefault="00335481" w:rsidP="00335481">
      <w:pPr>
        <w:pStyle w:val="a3"/>
      </w:pPr>
      <w:r>
        <w:rPr>
          <w:rFonts w:ascii="굴림" w:eastAsia="굴림" w:hAnsi="굴림" w:hint="eastAsia"/>
          <w:sz w:val="26"/>
          <w:szCs w:val="26"/>
        </w:rPr>
        <w:t>볼라드는 주기적인 점검을 통하여 초기 시공과 같이 유지관리 되도록 한다.</w:t>
      </w:r>
    </w:p>
    <w:p w14:paraId="69982B7F" w14:textId="77777777" w:rsidR="00335481" w:rsidRDefault="00335481" w:rsidP="00335481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가. 점검</w:t>
      </w:r>
    </w:p>
    <w:p w14:paraId="0DC98DA4" w14:textId="77777777" w:rsidR="00335481" w:rsidRDefault="00335481" w:rsidP="00335481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점검은 통상 순회 점검을 통하여 하기 사항의 이상 유무를 확인한다.</w:t>
      </w:r>
    </w:p>
    <w:p w14:paraId="084B92A4" w14:textId="77777777" w:rsidR="00335481" w:rsidRDefault="00335481" w:rsidP="00335481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1) 오염상태(매연, 분진, 흙탕물 등등)</w:t>
      </w:r>
    </w:p>
    <w:p w14:paraId="56454AAF" w14:textId="77777777" w:rsidR="00335481" w:rsidRDefault="00335481" w:rsidP="00335481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2) 파손 유무</w:t>
      </w:r>
    </w:p>
    <w:p w14:paraId="3B4F02C0" w14:textId="77777777" w:rsidR="00335481" w:rsidRDefault="00335481" w:rsidP="00335481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3) 수평 수직의 유지</w:t>
      </w:r>
    </w:p>
    <w:p w14:paraId="61295E28" w14:textId="77777777" w:rsidR="00335481" w:rsidRDefault="00335481" w:rsidP="00335481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lastRenderedPageBreak/>
        <w:t>4) 반사지 훼손 유무</w:t>
      </w:r>
    </w:p>
    <w:p w14:paraId="0B0E1FA4" w14:textId="77777777" w:rsidR="00335481" w:rsidRDefault="00335481" w:rsidP="00335481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나. 보수</w:t>
      </w:r>
    </w:p>
    <w:p w14:paraId="37E09AC4" w14:textId="77777777" w:rsidR="00335481" w:rsidRDefault="00335481" w:rsidP="00335481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점검 결과 청소가 필요할 경우 청소를 실시하고 보수가 필요한 경우 5항의 시공 순서에 따라 보수한다.</w:t>
      </w:r>
    </w:p>
    <w:p w14:paraId="3E9E0FEB" w14:textId="77777777" w:rsidR="00335481" w:rsidRDefault="00335481" w:rsidP="00335481">
      <w:pPr>
        <w:pStyle w:val="a3"/>
      </w:pPr>
      <w:r>
        <w:rPr>
          <w:rFonts w:ascii="굴림" w:eastAsia="굴림" w:hAnsi="굴림" w:hint="eastAsia"/>
          <w:b/>
          <w:bCs/>
          <w:sz w:val="26"/>
          <w:szCs w:val="26"/>
        </w:rPr>
        <w:t>8. 기 타</w:t>
      </w:r>
    </w:p>
    <w:p w14:paraId="50D5857C" w14:textId="77777777" w:rsidR="00335481" w:rsidRDefault="00335481" w:rsidP="00335481">
      <w:pPr>
        <w:pStyle w:val="a3"/>
      </w:pPr>
      <w:r>
        <w:rPr>
          <w:rFonts w:ascii="굴림" w:eastAsia="굴림" w:hAnsi="굴림" w:hint="eastAsia"/>
          <w:sz w:val="26"/>
          <w:szCs w:val="26"/>
        </w:rPr>
        <w:t>본 시방서에 기술되지 아니한 제반 사항은 발주처 또는 감독관의 지시에 따라야 한다.</w:t>
      </w:r>
    </w:p>
    <w:p w14:paraId="2A6EBB18" w14:textId="77777777" w:rsidR="00CB5846" w:rsidRPr="00335481" w:rsidRDefault="00CB5846"/>
    <w:sectPr w:rsidR="00CB5846" w:rsidRPr="00335481" w:rsidSect="00CB584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양신명조">
    <w:altName w:val="-국향B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123"/>
    <w:rsid w:val="00215C03"/>
    <w:rsid w:val="002F1274"/>
    <w:rsid w:val="00335481"/>
    <w:rsid w:val="00373102"/>
    <w:rsid w:val="004C462A"/>
    <w:rsid w:val="004F4141"/>
    <w:rsid w:val="005F0B53"/>
    <w:rsid w:val="005F108A"/>
    <w:rsid w:val="007966EF"/>
    <w:rsid w:val="009D4606"/>
    <w:rsid w:val="009D6123"/>
    <w:rsid w:val="00B5104B"/>
    <w:rsid w:val="00CB5846"/>
    <w:rsid w:val="00D40ABE"/>
    <w:rsid w:val="00D46334"/>
    <w:rsid w:val="00E069C9"/>
    <w:rsid w:val="00E702CC"/>
    <w:rsid w:val="00EF2291"/>
    <w:rsid w:val="00F10260"/>
    <w:rsid w:val="00F50574"/>
    <w:rsid w:val="00F77B95"/>
    <w:rsid w:val="00FA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0DDE8"/>
  <w15:docId w15:val="{DCC74E02-0577-469E-B897-1238A38E8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5846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335481"/>
    <w:pPr>
      <w:widowControl/>
      <w:wordWrap/>
      <w:autoSpaceDE/>
      <w:autoSpaceDN/>
      <w:snapToGrid w:val="0"/>
      <w:spacing w:line="360" w:lineRule="auto"/>
    </w:pPr>
    <w:rPr>
      <w:rFonts w:ascii="한양신명조" w:eastAsia="한양신명조" w:hAnsi="한양신명조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54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KWANGYEOL KIM</cp:lastModifiedBy>
  <cp:revision>18</cp:revision>
  <dcterms:created xsi:type="dcterms:W3CDTF">2019-09-30T01:26:00Z</dcterms:created>
  <dcterms:modified xsi:type="dcterms:W3CDTF">2025-05-13T01:35:00Z</dcterms:modified>
</cp:coreProperties>
</file>